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6B3B" w14:textId="77777777" w:rsidR="0066448B" w:rsidRPr="0066448B" w:rsidRDefault="0066448B" w:rsidP="0066448B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14:ligatures w14:val="none"/>
        </w:rPr>
      </w:pPr>
      <w:r w:rsidRPr="0066448B">
        <w:rPr>
          <w:rFonts w:ascii="Arial" w:eastAsia="Times New Roman" w:hAnsi="Arial" w:cs="Arial"/>
          <w:color w:val="111111"/>
          <w:kern w:val="36"/>
          <w:sz w:val="48"/>
          <w:szCs w:val="48"/>
          <w14:ligatures w14:val="none"/>
        </w:rPr>
        <w:t>Literature</w:t>
      </w:r>
    </w:p>
    <w:p w14:paraId="36FC609E" w14:textId="77777777" w:rsidR="0066448B" w:rsidRPr="0066448B" w:rsidRDefault="0066448B" w:rsidP="0066448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</w:pPr>
      <w:r w:rsidRPr="0066448B">
        <w:rPr>
          <w:rFonts w:ascii="Arial" w:eastAsia="Times New Roman" w:hAnsi="Arial" w:cs="Arial"/>
          <w:b/>
          <w:bCs/>
          <w:color w:val="111111"/>
          <w:kern w:val="0"/>
          <w:sz w:val="36"/>
          <w:szCs w:val="36"/>
          <w14:ligatures w14:val="none"/>
        </w:rPr>
        <w:t>Princeton-specific:</w:t>
      </w:r>
    </w:p>
    <w:p w14:paraId="0B13715C" w14:textId="77777777" w:rsidR="0066448B" w:rsidRPr="0066448B" w:rsidRDefault="0066448B" w:rsidP="0066448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5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 </w:t>
        </w:r>
      </w:hyperlink>
      <w:hyperlink r:id="rId6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2018 Climate Report on Gender Issues for Graduate Students at Princeton University.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 xml:space="preserve"> This study was designed and conducted by the Princeton Graduate Women in STEM Leadership Council, Joan C. Williams &amp; Rachel Korn (Center for </w:t>
      </w:r>
      <w:proofErr w:type="spellStart"/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WorkLife</w:t>
      </w:r>
      <w:proofErr w:type="spellEnd"/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 xml:space="preserve"> Law, Hastings College).</w:t>
      </w:r>
    </w:p>
    <w:p w14:paraId="03F07AD7" w14:textId="77777777" w:rsidR="0066448B" w:rsidRPr="0066448B" w:rsidRDefault="0066448B" w:rsidP="0066448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</w:pPr>
      <w:r w:rsidRPr="0066448B"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  <w:t>Gender stereotypes:</w:t>
      </w:r>
    </w:p>
    <w:p w14:paraId="3BA54839" w14:textId="77777777" w:rsidR="0066448B" w:rsidRPr="0066448B" w:rsidRDefault="0066448B" w:rsidP="006644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7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Social Attitudes Implicit Association Tests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[Project Implicit (U. Washington, U. Virginia, Harvard)]. The gender-career test assesses how much you associate “career” with men and “family” with women (or vice versa). The gender-science test assesses how much you associate “science” with men and “liberal arts” with women (or vice versa).</w:t>
      </w:r>
    </w:p>
    <w:p w14:paraId="4ED07C70" w14:textId="77777777" w:rsidR="0066448B" w:rsidRPr="0066448B" w:rsidRDefault="0066448B" w:rsidP="006644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8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“Gender stereotypes about intellectual ability emerge early and influence children’s interests”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</w:t>
      </w:r>
      <w:proofErr w:type="spellStart"/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Bian</w:t>
      </w:r>
      <w:proofErr w:type="spellEnd"/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 xml:space="preserve"> et. al, Science, January 2017]</w:t>
      </w:r>
    </w:p>
    <w:p w14:paraId="2F42A456" w14:textId="77777777" w:rsidR="0066448B" w:rsidRPr="0066448B" w:rsidRDefault="0066448B" w:rsidP="006644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9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“Expectations of Brilliance Underlie Women’s Representation Across Academic Disciplines”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[Leslie et. al, Science, January 2017]</w:t>
      </w:r>
    </w:p>
    <w:p w14:paraId="2AA7544E" w14:textId="77777777" w:rsidR="0066448B" w:rsidRPr="0066448B" w:rsidRDefault="0066448B" w:rsidP="006644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10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“Science faculty’s subtle gender biases favor male students”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[Moss-</w:t>
      </w:r>
      <w:proofErr w:type="spellStart"/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Racusin</w:t>
      </w:r>
      <w:proofErr w:type="spellEnd"/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 xml:space="preserve"> et. al, PNAS, October 2012]</w:t>
      </w:r>
    </w:p>
    <w:p w14:paraId="7059FEBD" w14:textId="77777777" w:rsidR="0066448B" w:rsidRPr="0066448B" w:rsidRDefault="0066448B" w:rsidP="006644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11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“Another Obstacle for Women in Science: Men Get More Federal Grant Money”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[Andrew Jacobs, The New York Times, March 2019]</w:t>
      </w:r>
    </w:p>
    <w:p w14:paraId="478E80A9" w14:textId="77777777" w:rsidR="0066448B" w:rsidRPr="0066448B" w:rsidRDefault="0066448B" w:rsidP="0066448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</w:pPr>
      <w:r w:rsidRPr="0066448B"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  <w:t>Sexual harassment:</w:t>
      </w:r>
    </w:p>
    <w:p w14:paraId="40EAB1BB" w14:textId="77777777" w:rsidR="0066448B" w:rsidRPr="0066448B" w:rsidRDefault="0066448B" w:rsidP="0066448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12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“Sexual harassment reported by undergraduate female physicists”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[Aycock et. al, Phys. Rev. Phys. Educ. Res., April 2019]</w:t>
      </w:r>
    </w:p>
    <w:p w14:paraId="06B120B7" w14:textId="77777777" w:rsidR="0066448B" w:rsidRPr="0066448B" w:rsidRDefault="0066448B" w:rsidP="0066448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</w:pPr>
      <w:r w:rsidRPr="0066448B"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  <w:t>Gender differences:</w:t>
      </w:r>
    </w:p>
    <w:p w14:paraId="5440AE6C" w14:textId="77777777" w:rsidR="0066448B" w:rsidRPr="0066448B" w:rsidRDefault="0066448B" w:rsidP="0066448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13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Impostor Syndrome Test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</w:t>
      </w:r>
      <w:proofErr w:type="spellStart"/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Clance</w:t>
      </w:r>
      <w:proofErr w:type="spellEnd"/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 xml:space="preserve"> Impostor Phenomenon Scale]</w:t>
      </w:r>
    </w:p>
    <w:p w14:paraId="507049F0" w14:textId="77777777" w:rsidR="0066448B" w:rsidRPr="0066448B" w:rsidRDefault="0066448B" w:rsidP="0066448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14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 xml:space="preserve">“Female students with A’s have similar physics self-efficacy as male students with </w:t>
        </w:r>
        <w:proofErr w:type="gramStart"/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C’s</w:t>
        </w:r>
        <w:proofErr w:type="gramEnd"/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 xml:space="preserve"> in introductory courses: A cause for alarm?”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[Marshman et. al, Phys. Rev. Phys. Educ. Res., December 2018]</w:t>
      </w:r>
    </w:p>
    <w:p w14:paraId="7ED15AD2" w14:textId="77777777" w:rsidR="0066448B" w:rsidRPr="0066448B" w:rsidRDefault="0066448B" w:rsidP="0066448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15" w:anchor=".XIpdSS2ZPEY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“A longitudinal analysis of students’ motivational characteristics in introductory physics courses: Gender differences”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[Marshman et. al, Canadian Journal of Physics, June 2017]</w:t>
      </w:r>
    </w:p>
    <w:p w14:paraId="409613F0" w14:textId="77777777" w:rsidR="0066448B" w:rsidRPr="0066448B" w:rsidRDefault="0066448B" w:rsidP="0066448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16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“Why Women Don’t Apply to Jobs Unless They’re 100% Qualified”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[Tara Sophia Mohr, Harvard Business Review, August 2014]</w:t>
      </w:r>
    </w:p>
    <w:p w14:paraId="5887BC5F" w14:textId="77777777" w:rsidR="0066448B" w:rsidRPr="0066448B" w:rsidRDefault="0066448B" w:rsidP="0066448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17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“Gender Differences in Accepting and Receiving Requests for Tasks with Low Promotability”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[Babcock et. al, American Economic Review, March 2017]</w:t>
      </w:r>
    </w:p>
    <w:p w14:paraId="6A526EB6" w14:textId="77777777" w:rsidR="0066448B" w:rsidRPr="0066448B" w:rsidRDefault="0066448B" w:rsidP="0066448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</w:pPr>
      <w:r w:rsidRPr="0066448B"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  <w:t>Ph.D. Admissions:</w:t>
      </w:r>
    </w:p>
    <w:p w14:paraId="776E3306" w14:textId="77777777" w:rsidR="0066448B" w:rsidRPr="0066448B" w:rsidRDefault="0066448B" w:rsidP="0066448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</w:t>
      </w:r>
      <w:hyperlink r:id="rId18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“Typical physics Ph.D. admissions criteria limit access to underrepresented groups but fail to predict doctoral completion”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[Miller et. al, Science Advances, January 2019]</w:t>
      </w:r>
    </w:p>
    <w:p w14:paraId="59A8777F" w14:textId="77777777" w:rsidR="0066448B" w:rsidRPr="0066448B" w:rsidRDefault="0066448B" w:rsidP="0066448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</w:pPr>
      <w:r w:rsidRPr="0066448B"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  <w:t>Benefits of Diversity:</w:t>
      </w:r>
    </w:p>
    <w:p w14:paraId="2EFD28D1" w14:textId="77777777" w:rsidR="0066448B" w:rsidRPr="0066448B" w:rsidRDefault="0066448B" w:rsidP="0066448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19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“How Diversity Makes Us Smarter”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[Katherine W. Phillips, Scientific American, October 2014]</w:t>
      </w:r>
    </w:p>
    <w:p w14:paraId="4113A00F" w14:textId="77777777" w:rsidR="0066448B" w:rsidRPr="0066448B" w:rsidRDefault="0066448B" w:rsidP="0066448B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</w:pPr>
      <w:r w:rsidRPr="0066448B">
        <w:rPr>
          <w:rFonts w:ascii="Arial" w:eastAsia="Times New Roman" w:hAnsi="Arial" w:cs="Arial"/>
          <w:color w:val="111111"/>
          <w:kern w:val="0"/>
          <w:sz w:val="36"/>
          <w:szCs w:val="36"/>
          <w14:ligatures w14:val="none"/>
        </w:rPr>
        <w:t>Being an Ally:</w:t>
      </w:r>
    </w:p>
    <w:p w14:paraId="28F039E4" w14:textId="77777777" w:rsidR="0066448B" w:rsidRPr="0066448B" w:rsidRDefault="0066448B" w:rsidP="0066448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</w:pPr>
      <w:hyperlink r:id="rId20" w:history="1">
        <w:r w:rsidRPr="0066448B">
          <w:rPr>
            <w:rFonts w:ascii="Arial" w:eastAsia="Times New Roman" w:hAnsi="Arial" w:cs="Arial"/>
            <w:color w:val="0000FF"/>
            <w:kern w:val="0"/>
            <w:sz w:val="25"/>
            <w:szCs w:val="25"/>
            <w:u w:val="single"/>
            <w14:ligatures w14:val="none"/>
          </w:rPr>
          <w:t>“How Some Men are Challenging Gender Inequity in the Lab”</w:t>
        </w:r>
      </w:hyperlink>
      <w:r w:rsidRPr="0066448B">
        <w:rPr>
          <w:rFonts w:ascii="Arial" w:eastAsia="Times New Roman" w:hAnsi="Arial" w:cs="Arial"/>
          <w:color w:val="111111"/>
          <w:kern w:val="0"/>
          <w:sz w:val="25"/>
          <w:szCs w:val="25"/>
          <w14:ligatures w14:val="none"/>
        </w:rPr>
        <w:t> [Kendall Powell, Nature, February 2019]</w:t>
      </w:r>
    </w:p>
    <w:p w14:paraId="542B1724" w14:textId="77777777" w:rsidR="0017244D" w:rsidRDefault="0017244D"/>
    <w:sectPr w:rsidR="0017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D6A"/>
    <w:multiLevelType w:val="multilevel"/>
    <w:tmpl w:val="683E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56AA"/>
    <w:multiLevelType w:val="multilevel"/>
    <w:tmpl w:val="1A4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009BA"/>
    <w:multiLevelType w:val="multilevel"/>
    <w:tmpl w:val="95E6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D04EB"/>
    <w:multiLevelType w:val="multilevel"/>
    <w:tmpl w:val="AE26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10A0C"/>
    <w:multiLevelType w:val="multilevel"/>
    <w:tmpl w:val="4E9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87A5F"/>
    <w:multiLevelType w:val="multilevel"/>
    <w:tmpl w:val="ACF6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F1207"/>
    <w:multiLevelType w:val="multilevel"/>
    <w:tmpl w:val="921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38428">
    <w:abstractNumId w:val="5"/>
  </w:num>
  <w:num w:numId="2" w16cid:durableId="1178546471">
    <w:abstractNumId w:val="0"/>
  </w:num>
  <w:num w:numId="3" w16cid:durableId="1848982560">
    <w:abstractNumId w:val="4"/>
  </w:num>
  <w:num w:numId="4" w16cid:durableId="1427190514">
    <w:abstractNumId w:val="3"/>
  </w:num>
  <w:num w:numId="5" w16cid:durableId="173307229">
    <w:abstractNumId w:val="1"/>
  </w:num>
  <w:num w:numId="6" w16cid:durableId="370347747">
    <w:abstractNumId w:val="2"/>
  </w:num>
  <w:num w:numId="7" w16cid:durableId="681590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8B"/>
    <w:rsid w:val="00013925"/>
    <w:rsid w:val="001634EC"/>
    <w:rsid w:val="0017244D"/>
    <w:rsid w:val="001C16BC"/>
    <w:rsid w:val="005C5262"/>
    <w:rsid w:val="0066448B"/>
    <w:rsid w:val="00C247A8"/>
    <w:rsid w:val="00C570CC"/>
    <w:rsid w:val="00E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45D37"/>
  <w15:chartTrackingRefBased/>
  <w15:docId w15:val="{84738008-9A24-F348-A3CB-22164F23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4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4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4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4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4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4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4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4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4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4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44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4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4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4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4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4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4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4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44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48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4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44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44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44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44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4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4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448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644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448B"/>
  </w:style>
  <w:style w:type="character" w:customStyle="1" w:styleId="highwire-cite-metadata-journal">
    <w:name w:val="highwire-cite-metadata-journal"/>
    <w:basedOn w:val="DefaultParagraphFont"/>
    <w:rsid w:val="0066448B"/>
  </w:style>
  <w:style w:type="character" w:customStyle="1" w:styleId="highwire-cite-metadata-date">
    <w:name w:val="highwire-cite-metadata-date"/>
    <w:basedOn w:val="DefaultParagraphFont"/>
    <w:rsid w:val="0066448B"/>
  </w:style>
  <w:style w:type="character" w:customStyle="1" w:styleId="balancedheadline">
    <w:name w:val="balancedheadline"/>
    <w:basedOn w:val="DefaultParagraphFont"/>
    <w:rsid w:val="0066448B"/>
  </w:style>
  <w:style w:type="paragraph" w:styleId="NormalWeb">
    <w:name w:val="Normal (Web)"/>
    <w:basedOn w:val="Normal"/>
    <w:uiPriority w:val="99"/>
    <w:semiHidden/>
    <w:unhideWhenUsed/>
    <w:rsid w:val="006644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ciencemag.org/content/355/6323/389" TargetMode="External"/><Relationship Id="rId13" Type="http://schemas.openxmlformats.org/officeDocument/2006/relationships/hyperlink" Target="http://impostortest.nickol.as" TargetMode="External"/><Relationship Id="rId18" Type="http://schemas.openxmlformats.org/officeDocument/2006/relationships/hyperlink" Target="http://advances.sciencemag.org/content/5/1/eaat7550?fbclid=IwAR0280MiIf9Fw5t8T9Fj5Gv-0KoZ10HkBRl8_ZkAyReKL4IcPueMcr0YBc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plicit.harvard.edu/implicit/selectatest.html" TargetMode="External"/><Relationship Id="rId12" Type="http://schemas.openxmlformats.org/officeDocument/2006/relationships/hyperlink" Target="https://journals.aps.org/prper/abstract/10.1103/PhysRevPhysEducRes.15.010121" TargetMode="External"/><Relationship Id="rId17" Type="http://schemas.openxmlformats.org/officeDocument/2006/relationships/hyperlink" Target="https://pubs.aeaweb.org/doi/pdfplus/10.1257/aer.201417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hbr.org/2014/08/why-women-dont-apply-for-jobs-unless-theyre-100-qualified" TargetMode="External"/><Relationship Id="rId20" Type="http://schemas.openxmlformats.org/officeDocument/2006/relationships/hyperlink" Target="https://www.nature.com/articles/d41586-019-00683-z?utm_source=twt_nnc&amp;utm_medium=social&amp;utm_campaign=naturenews&amp;sf208724707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stem.princeton.edu/wp-content/uploads/sites/473/2019/02/2018-Climate-Report-on-Gender-Issues-for-Graduate-Students-at-Princeton-University-1.pdf" TargetMode="External"/><Relationship Id="rId11" Type="http://schemas.openxmlformats.org/officeDocument/2006/relationships/hyperlink" Target="https://www.nytimes.com/2019/03/05/science/women-scientists-grants.html" TargetMode="External"/><Relationship Id="rId5" Type="http://schemas.openxmlformats.org/officeDocument/2006/relationships/hyperlink" Target="https://wstem.princeton.edu/2019/02/2018-princeton-university-climate-report-released/" TargetMode="External"/><Relationship Id="rId15" Type="http://schemas.openxmlformats.org/officeDocument/2006/relationships/hyperlink" Target="https://www.nrcresearchpress.com/doi/full/10.1139/cjp-2017-0185" TargetMode="External"/><Relationship Id="rId10" Type="http://schemas.openxmlformats.org/officeDocument/2006/relationships/hyperlink" Target="https://www.pnas.org/content/109/41/16474" TargetMode="External"/><Relationship Id="rId19" Type="http://schemas.openxmlformats.org/officeDocument/2006/relationships/hyperlink" Target="https://www.scientificamerican.com/article/how-diversity-makes-us-smar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sciencemag.org/content/347/6219/262.full?ijkey=R8/e/XHBR3ijE&amp;keytype=ref&amp;siteid=sci" TargetMode="External"/><Relationship Id="rId14" Type="http://schemas.openxmlformats.org/officeDocument/2006/relationships/hyperlink" Target="https://journals.aps.org/prper/abstract/10.1103/PhysRevPhysEducRes.14.0201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MyKella C. Mitchell</dc:creator>
  <cp:keywords/>
  <dc:description/>
  <cp:lastModifiedBy>MyKella C. Mitchell</cp:lastModifiedBy>
  <cp:revision>1</cp:revision>
  <dcterms:created xsi:type="dcterms:W3CDTF">2024-03-19T18:51:00Z</dcterms:created>
  <dcterms:modified xsi:type="dcterms:W3CDTF">2024-03-19T18:52:00Z</dcterms:modified>
</cp:coreProperties>
</file>